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47" w:rsidRDefault="00FF7B0E" w:rsidP="00013DD8">
      <w:pPr>
        <w:spacing w:after="0"/>
        <w:jc w:val="center"/>
        <w:rPr>
          <w:b/>
          <w:sz w:val="36"/>
        </w:rPr>
      </w:pPr>
      <w:bookmarkStart w:id="0" w:name="_GoBack"/>
      <w:bookmarkEnd w:id="0"/>
      <w:r w:rsidRPr="00815745">
        <w:rPr>
          <w:b/>
          <w:sz w:val="36"/>
        </w:rPr>
        <w:t xml:space="preserve">Methane and </w:t>
      </w:r>
      <w:r w:rsidR="00D516F7">
        <w:rPr>
          <w:b/>
          <w:sz w:val="36"/>
        </w:rPr>
        <w:t>Global Temperatures</w:t>
      </w:r>
    </w:p>
    <w:p w:rsidR="00013DD8" w:rsidRPr="006306C3" w:rsidRDefault="00013DD8" w:rsidP="00013DD8">
      <w:pPr>
        <w:spacing w:after="0"/>
        <w:jc w:val="center"/>
        <w:rPr>
          <w:sz w:val="28"/>
        </w:rPr>
      </w:pPr>
      <w:r w:rsidRPr="006306C3">
        <w:rPr>
          <w:sz w:val="28"/>
        </w:rPr>
        <w:t xml:space="preserve">Class Copy – Write your answers on your own paper </w:t>
      </w:r>
    </w:p>
    <w:p w:rsidR="00091B9E" w:rsidRDefault="00091B9E" w:rsidP="00091B9E">
      <w:r w:rsidRPr="00411369">
        <w:rPr>
          <w:b/>
          <w:noProof/>
        </w:rPr>
        <w:drawing>
          <wp:anchor distT="0" distB="0" distL="114300" distR="114300" simplePos="0" relativeHeight="251667456" behindDoc="1" locked="0" layoutInCell="1" allowOverlap="1" wp14:anchorId="2B574471" wp14:editId="4DE97CE4">
            <wp:simplePos x="0" y="0"/>
            <wp:positionH relativeFrom="column">
              <wp:posOffset>47625</wp:posOffset>
            </wp:positionH>
            <wp:positionV relativeFrom="paragraph">
              <wp:posOffset>10160</wp:posOffset>
            </wp:positionV>
            <wp:extent cx="2907030" cy="1609725"/>
            <wp:effectExtent l="0" t="0" r="7620" b="9525"/>
            <wp:wrapTight wrapText="bothSides">
              <wp:wrapPolygon edited="0">
                <wp:start x="0" y="0"/>
                <wp:lineTo x="0" y="21472"/>
                <wp:lineTo x="21515" y="21472"/>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7030" cy="1609725"/>
                    </a:xfrm>
                    <a:prstGeom prst="rect">
                      <a:avLst/>
                    </a:prstGeom>
                    <a:noFill/>
                  </pic:spPr>
                </pic:pic>
              </a:graphicData>
            </a:graphic>
            <wp14:sizeRelH relativeFrom="page">
              <wp14:pctWidth>0</wp14:pctWidth>
            </wp14:sizeRelH>
            <wp14:sizeRelV relativeFrom="page">
              <wp14:pctHeight>0</wp14:pctHeight>
            </wp14:sizeRelV>
          </wp:anchor>
        </w:drawing>
      </w:r>
      <w:r w:rsidRPr="00411369">
        <w:rPr>
          <w:b/>
        </w:rPr>
        <w:t>Introduction:</w:t>
      </w:r>
      <w:r>
        <w:t xml:space="preserve"> Much of the northern latitudes of the earth have been frozen for thousands of years. The ground in these areas is called permafrost as it never melts, even in the warmest part of the year. Organic matter, such as dead trees, grass, or leaves, that falls to the ground does not have the opportunity to decay because of the persistently cold temperatures. Because the organic matter does not decay, it accumulates in the ground or as sediment in lakes.</w:t>
      </w:r>
    </w:p>
    <w:p w:rsidR="00091B9E" w:rsidRDefault="00091B9E" w:rsidP="00091B9E">
      <w:r>
        <w:t>As global temperatures increase, areas that were once frozen, are beginning to thaw. As the permafrost thaws, bacteria and fungus begin to decompose the organic matter that accumulated in the soil and sediments of lakes. As bacteria and fungus consume the organic matter, they create waste products like methane and CO</w:t>
      </w:r>
      <w:r>
        <w:rPr>
          <w:vertAlign w:val="subscript"/>
        </w:rPr>
        <w:t>2</w:t>
      </w:r>
      <w:r>
        <w:t xml:space="preserve">. These two gasses are greenhouse gasses. When they are in the atmosphere, they trap heat near the surface of the earth. The more greenhouse gasses the atmosphere contains, the better it will be at trapping heat near the surface of earth. </w:t>
      </w:r>
    </w:p>
    <w:p w:rsidR="00091B9E" w:rsidRDefault="00091B9E" w:rsidP="00091B9E">
      <w:r>
        <w:t xml:space="preserve">Here lies the dilemma: Greenhouse gasses create a warmer planet. This warmer planet allows more permafrost to melt. The melting permafrost allows bacteria and fungus to thrive on the organic matter. These decomposers create more greenhouse gasses as they dine on the organic matter. This is a cycle that speeds up the pace of climate change. </w:t>
      </w:r>
    </w:p>
    <w:p w:rsidR="00815745" w:rsidRPr="00815745" w:rsidRDefault="00FF7B0E">
      <w:pPr>
        <w:rPr>
          <w:b/>
          <w:sz w:val="32"/>
        </w:rPr>
      </w:pPr>
      <w:r w:rsidRPr="00815745">
        <w:rPr>
          <w:b/>
          <w:noProof/>
          <w:sz w:val="32"/>
        </w:rPr>
        <w:drawing>
          <wp:anchor distT="0" distB="0" distL="114300" distR="114300" simplePos="0" relativeHeight="251664384" behindDoc="0" locked="0" layoutInCell="1" allowOverlap="1" wp14:anchorId="06489024" wp14:editId="28CE5DC4">
            <wp:simplePos x="0" y="0"/>
            <wp:positionH relativeFrom="column">
              <wp:posOffset>2733675</wp:posOffset>
            </wp:positionH>
            <wp:positionV relativeFrom="paragraph">
              <wp:posOffset>28575</wp:posOffset>
            </wp:positionV>
            <wp:extent cx="4324350" cy="2543175"/>
            <wp:effectExtent l="0" t="0" r="0" b="9525"/>
            <wp:wrapSquare wrapText="bothSides"/>
            <wp:docPr id="4" name="Picture 4" descr="Image result for feedback systems 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edback systems meth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543175"/>
                    </a:xfrm>
                    <a:prstGeom prst="rect">
                      <a:avLst/>
                    </a:prstGeom>
                    <a:noFill/>
                    <a:ln>
                      <a:noFill/>
                    </a:ln>
                  </pic:spPr>
                </pic:pic>
              </a:graphicData>
            </a:graphic>
          </wp:anchor>
        </w:drawing>
      </w:r>
      <w:r w:rsidR="00815745" w:rsidRPr="00815745">
        <w:rPr>
          <w:b/>
          <w:sz w:val="32"/>
        </w:rPr>
        <w:t xml:space="preserve">Interpret the diagram: </w:t>
      </w:r>
    </w:p>
    <w:p w:rsidR="00815745" w:rsidRDefault="00815745" w:rsidP="00815745">
      <w:pPr>
        <w:pStyle w:val="ListParagraph"/>
        <w:numPr>
          <w:ilvl w:val="0"/>
          <w:numId w:val="6"/>
        </w:numPr>
      </w:pPr>
      <w:r>
        <w:t>What is the source of the methane and CO</w:t>
      </w:r>
      <w:r>
        <w:rPr>
          <w:vertAlign w:val="subscript"/>
        </w:rPr>
        <w:t>2</w:t>
      </w:r>
      <w:r>
        <w:t>?</w:t>
      </w:r>
    </w:p>
    <w:p w:rsidR="00815745" w:rsidRDefault="00815745" w:rsidP="00815745">
      <w:pPr>
        <w:pStyle w:val="ListParagraph"/>
        <w:numPr>
          <w:ilvl w:val="0"/>
          <w:numId w:val="6"/>
        </w:numPr>
      </w:pPr>
      <w:r>
        <w:t>What is the effect of more methane and CO</w:t>
      </w:r>
      <w:r>
        <w:rPr>
          <w:vertAlign w:val="subscript"/>
        </w:rPr>
        <w:t xml:space="preserve">2 </w:t>
      </w:r>
      <w:r>
        <w:t xml:space="preserve">in the atmosphere? </w:t>
      </w:r>
    </w:p>
    <w:p w:rsidR="00815745" w:rsidRDefault="00815745" w:rsidP="00815745">
      <w:pPr>
        <w:pStyle w:val="ListParagraph"/>
        <w:numPr>
          <w:ilvl w:val="0"/>
          <w:numId w:val="6"/>
        </w:numPr>
      </w:pPr>
      <w:r>
        <w:t xml:space="preserve">What is the effect of higher global temperatures on the permafrost? </w:t>
      </w:r>
    </w:p>
    <w:p w:rsidR="00815745" w:rsidRDefault="00815745" w:rsidP="00815745">
      <w:pPr>
        <w:pStyle w:val="ListParagraph"/>
        <w:numPr>
          <w:ilvl w:val="0"/>
          <w:numId w:val="6"/>
        </w:numPr>
      </w:pPr>
      <w:r>
        <w:t xml:space="preserve">When the permafrost melts, what happens to the organic matter in permafrost? </w:t>
      </w:r>
    </w:p>
    <w:p w:rsidR="00815745" w:rsidRDefault="00815745" w:rsidP="00815745">
      <w:pPr>
        <w:pStyle w:val="ListParagraph"/>
        <w:numPr>
          <w:ilvl w:val="0"/>
          <w:numId w:val="6"/>
        </w:numPr>
      </w:pPr>
      <w:r>
        <w:t xml:space="preserve">What is created as the organic matter is digested by bacteria and fungus? </w:t>
      </w:r>
    </w:p>
    <w:p w:rsidR="00815745" w:rsidRDefault="00271697">
      <w:r>
        <w:rPr>
          <w:noProof/>
        </w:rPr>
        <w:drawing>
          <wp:anchor distT="0" distB="0" distL="114300" distR="114300" simplePos="0" relativeHeight="251665408" behindDoc="1" locked="0" layoutInCell="1" allowOverlap="1" wp14:anchorId="74FC91C2" wp14:editId="1870BD5C">
            <wp:simplePos x="0" y="0"/>
            <wp:positionH relativeFrom="column">
              <wp:posOffset>46990</wp:posOffset>
            </wp:positionH>
            <wp:positionV relativeFrom="paragraph">
              <wp:posOffset>272415</wp:posOffset>
            </wp:positionV>
            <wp:extent cx="3437255" cy="2352675"/>
            <wp:effectExtent l="0" t="0" r="0" b="9525"/>
            <wp:wrapTight wrapText="bothSides">
              <wp:wrapPolygon edited="0">
                <wp:start x="0" y="0"/>
                <wp:lineTo x="0" y="21513"/>
                <wp:lineTo x="21428" y="21513"/>
                <wp:lineTo x="21428" y="0"/>
                <wp:lineTo x="0" y="0"/>
              </wp:wrapPolygon>
            </wp:wrapTight>
            <wp:docPr id="6" name="Picture 6" descr="Image result for feedback systems 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eedback systems metha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25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745" w:rsidRDefault="00271697">
      <w:r>
        <w:t xml:space="preserve">Picture on left: </w:t>
      </w:r>
      <w:r w:rsidR="00815745">
        <w:t xml:space="preserve">Climate Scientists analyzing the methane that bubbles up and gets trapped beneath the ice. </w:t>
      </w:r>
      <w:r>
        <w:t>You can p</w:t>
      </w:r>
      <w:r w:rsidR="00815745">
        <w:t xml:space="preserve">oke a hole in the ice and light it on fire! This </w:t>
      </w:r>
      <w:r>
        <w:t>phenomenon</w:t>
      </w:r>
      <w:r w:rsidR="00815745">
        <w:t xml:space="preserve"> is a result of bacteria and fungus consuming the organic matter in the sediment beneath this lake. The warming climate allows bacterial and fungal growth to occur, amplifying the issue.</w:t>
      </w:r>
    </w:p>
    <w:p w:rsidR="00815745" w:rsidRDefault="00D516F7" w:rsidP="00E7052B">
      <w:pPr>
        <w:rPr>
          <w:rFonts w:ascii="Helvetica" w:hAnsi="Helvetica" w:cs="Helvetica"/>
          <w:color w:val="444444"/>
          <w:sz w:val="18"/>
          <w:szCs w:val="18"/>
          <w:shd w:val="clear" w:color="auto" w:fill="FFFFFF"/>
        </w:rPr>
      </w:pPr>
      <w:r w:rsidRPr="00E7052B">
        <w:rPr>
          <w:noProof/>
          <w:sz w:val="28"/>
        </w:rPr>
        <w:lastRenderedPageBreak/>
        <w:drawing>
          <wp:anchor distT="0" distB="0" distL="114300" distR="114300" simplePos="0" relativeHeight="251668480" behindDoc="1" locked="0" layoutInCell="1" allowOverlap="1" wp14:anchorId="4E2ED084" wp14:editId="75023C21">
            <wp:simplePos x="0" y="0"/>
            <wp:positionH relativeFrom="column">
              <wp:posOffset>19050</wp:posOffset>
            </wp:positionH>
            <wp:positionV relativeFrom="paragraph">
              <wp:posOffset>-67310</wp:posOffset>
            </wp:positionV>
            <wp:extent cx="4968875" cy="3762375"/>
            <wp:effectExtent l="0" t="0" r="3175" b="9525"/>
            <wp:wrapTight wrapText="bothSides">
              <wp:wrapPolygon edited="0">
                <wp:start x="0" y="0"/>
                <wp:lineTo x="0" y="21545"/>
                <wp:lineTo x="21531" y="21545"/>
                <wp:lineTo x="21531" y="0"/>
                <wp:lineTo x="0" y="0"/>
              </wp:wrapPolygon>
            </wp:wrapTight>
            <wp:docPr id="9" name="Picture 9" descr="Image result for Global temper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obal tempera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8875"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52B" w:rsidRPr="00E7052B">
        <w:rPr>
          <w:rFonts w:ascii="Helvetica" w:hAnsi="Helvetica" w:cs="Helvetica"/>
          <w:b/>
          <w:szCs w:val="18"/>
          <w:shd w:val="clear" w:color="auto" w:fill="FFFFFF"/>
        </w:rPr>
        <w:t xml:space="preserve">READ: </w:t>
      </w:r>
      <w:r w:rsidR="00E7052B">
        <w:rPr>
          <w:rFonts w:ascii="Helvetica" w:hAnsi="Helvetica" w:cs="Helvetica"/>
          <w:color w:val="444444"/>
          <w:sz w:val="18"/>
          <w:szCs w:val="18"/>
          <w:shd w:val="clear" w:color="auto" w:fill="FFFFFF"/>
        </w:rPr>
        <w:t>This</w:t>
      </w:r>
      <w:r>
        <w:rPr>
          <w:rFonts w:ascii="Helvetica" w:hAnsi="Helvetica" w:cs="Helvetica"/>
          <w:color w:val="444444"/>
          <w:sz w:val="18"/>
          <w:szCs w:val="18"/>
          <w:shd w:val="clear" w:color="auto" w:fill="FFFFFF"/>
        </w:rPr>
        <w:t xml:space="preserve"> graph shows the global annual average temperature measured over land and oceans. </w:t>
      </w:r>
      <w:r w:rsidRPr="00D516F7">
        <w:rPr>
          <w:rFonts w:ascii="Helvetica" w:hAnsi="Helvetica" w:cs="Helvetica"/>
          <w:b/>
          <w:color w:val="FF0000"/>
          <w:sz w:val="18"/>
          <w:szCs w:val="18"/>
          <w:u w:val="single"/>
          <w:shd w:val="clear" w:color="auto" w:fill="FFFFFF"/>
        </w:rPr>
        <w:t>Red bars</w:t>
      </w:r>
      <w:r w:rsidRPr="00D516F7">
        <w:rPr>
          <w:rFonts w:ascii="Helvetica" w:hAnsi="Helvetica" w:cs="Helvetica"/>
          <w:color w:val="FF0000"/>
          <w:sz w:val="18"/>
          <w:szCs w:val="18"/>
          <w:shd w:val="clear" w:color="auto" w:fill="FFFFFF"/>
        </w:rPr>
        <w:t xml:space="preserve"> </w:t>
      </w:r>
      <w:r>
        <w:rPr>
          <w:rFonts w:ascii="Helvetica" w:hAnsi="Helvetica" w:cs="Helvetica"/>
          <w:color w:val="444444"/>
          <w:sz w:val="18"/>
          <w:szCs w:val="18"/>
          <w:shd w:val="clear" w:color="auto" w:fill="FFFFFF"/>
        </w:rPr>
        <w:t xml:space="preserve">indicate temperatures above and </w:t>
      </w:r>
      <w:r w:rsidRPr="00D516F7">
        <w:rPr>
          <w:rFonts w:ascii="Helvetica" w:hAnsi="Helvetica" w:cs="Helvetica"/>
          <w:b/>
          <w:color w:val="0101C7"/>
          <w:sz w:val="18"/>
          <w:szCs w:val="18"/>
          <w:u w:val="single"/>
          <w:shd w:val="clear" w:color="auto" w:fill="FFFFFF"/>
        </w:rPr>
        <w:t>blue bars</w:t>
      </w:r>
      <w:r>
        <w:rPr>
          <w:rFonts w:ascii="Helvetica" w:hAnsi="Helvetica" w:cs="Helvetica"/>
          <w:color w:val="444444"/>
          <w:sz w:val="18"/>
          <w:szCs w:val="18"/>
          <w:shd w:val="clear" w:color="auto" w:fill="FFFFFF"/>
        </w:rPr>
        <w:t xml:space="preserve"> indicate temperatures below the 1901-2000 average temperature. The </w:t>
      </w:r>
      <w:r w:rsidRPr="00D516F7">
        <w:rPr>
          <w:rFonts w:ascii="Helvetica" w:hAnsi="Helvetica" w:cs="Helvetica"/>
          <w:b/>
          <w:color w:val="444444"/>
          <w:sz w:val="18"/>
          <w:szCs w:val="18"/>
          <w:u w:val="single"/>
          <w:shd w:val="clear" w:color="auto" w:fill="FFFFFF"/>
        </w:rPr>
        <w:t>black line</w:t>
      </w:r>
      <w:r>
        <w:rPr>
          <w:rFonts w:ascii="Helvetica" w:hAnsi="Helvetica" w:cs="Helvetica"/>
          <w:color w:val="444444"/>
          <w:sz w:val="18"/>
          <w:szCs w:val="18"/>
          <w:shd w:val="clear" w:color="auto" w:fill="FFFFFF"/>
        </w:rPr>
        <w:t xml:space="preserve"> shows atmospheric carbon dioxide concentration in parts per million.</w:t>
      </w: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rPr>
          <w:rFonts w:ascii="Helvetica" w:hAnsi="Helvetica" w:cs="Helvetica"/>
          <w:color w:val="444444"/>
          <w:sz w:val="18"/>
          <w:szCs w:val="18"/>
          <w:shd w:val="clear" w:color="auto" w:fill="FFFFFF"/>
        </w:rPr>
      </w:pPr>
    </w:p>
    <w:p w:rsidR="00D516F7" w:rsidRDefault="00D516F7" w:rsidP="00D516F7">
      <w:pPr>
        <w:tabs>
          <w:tab w:val="left" w:pos="6375"/>
        </w:tabs>
      </w:pPr>
    </w:p>
    <w:p w:rsidR="00E7052B" w:rsidRPr="00E7052B" w:rsidRDefault="00E7052B" w:rsidP="00D516F7">
      <w:pPr>
        <w:tabs>
          <w:tab w:val="left" w:pos="6375"/>
        </w:tabs>
      </w:pPr>
    </w:p>
    <w:p w:rsidR="00E7052B" w:rsidRPr="00E7052B" w:rsidRDefault="00E7052B" w:rsidP="00D516F7">
      <w:pPr>
        <w:tabs>
          <w:tab w:val="left" w:pos="6375"/>
        </w:tabs>
      </w:pPr>
    </w:p>
    <w:p w:rsidR="00815745" w:rsidRPr="00E7052B" w:rsidRDefault="00D516F7">
      <w:r w:rsidRPr="00E7052B">
        <w:rPr>
          <w:rFonts w:ascii="Helvetica" w:hAnsi="Helvetica" w:cs="Helvetica"/>
          <w:shd w:val="clear" w:color="auto" w:fill="FFFFFF"/>
        </w:rPr>
        <w:t>Global average temperature is one of the most-cited indicators of global climate change, and shows an increase of approximately 1.4°F since the early 20</w:t>
      </w:r>
      <w:r w:rsidRPr="00E7052B">
        <w:rPr>
          <w:rFonts w:ascii="Helvetica" w:hAnsi="Helvetica" w:cs="Helvetica"/>
          <w:sz w:val="19"/>
          <w:szCs w:val="19"/>
          <w:bdr w:val="none" w:sz="0" w:space="0" w:color="auto" w:frame="1"/>
          <w:shd w:val="clear" w:color="auto" w:fill="FFFFFF"/>
          <w:vertAlign w:val="superscript"/>
        </w:rPr>
        <w:t>th</w:t>
      </w:r>
      <w:r w:rsidRPr="00E7052B">
        <w:rPr>
          <w:rStyle w:val="apple-converted-space"/>
          <w:rFonts w:ascii="Helvetica" w:hAnsi="Helvetica" w:cs="Helvetica"/>
          <w:shd w:val="clear" w:color="auto" w:fill="FFFFFF"/>
        </w:rPr>
        <w:t> </w:t>
      </w:r>
      <w:r w:rsidRPr="00E7052B">
        <w:rPr>
          <w:rFonts w:ascii="Helvetica" w:hAnsi="Helvetica" w:cs="Helvetica"/>
          <w:shd w:val="clear" w:color="auto" w:fill="FFFFFF"/>
        </w:rPr>
        <w:t xml:space="preserve">Century. The global surface temperature is based on air temperature data over land and sea-surface temperatures observed from ships, buoys and satellites. There is a clear long-term global warming trend, while each individual year does not always show a temperature increase relative to the previous year, and some years show greater changes than others. These year-to-year fluctuations in temperature are due to natural processes, such as the effects of El </w:t>
      </w:r>
      <w:proofErr w:type="spellStart"/>
      <w:r w:rsidRPr="00E7052B">
        <w:rPr>
          <w:rFonts w:ascii="Helvetica" w:hAnsi="Helvetica" w:cs="Helvetica"/>
          <w:shd w:val="clear" w:color="auto" w:fill="FFFFFF"/>
        </w:rPr>
        <w:t>Ninos</w:t>
      </w:r>
      <w:proofErr w:type="spellEnd"/>
      <w:r w:rsidRPr="00E7052B">
        <w:rPr>
          <w:rFonts w:ascii="Helvetica" w:hAnsi="Helvetica" w:cs="Helvetica"/>
          <w:shd w:val="clear" w:color="auto" w:fill="FFFFFF"/>
        </w:rPr>
        <w:t xml:space="preserve">, La </w:t>
      </w:r>
      <w:proofErr w:type="spellStart"/>
      <w:r w:rsidRPr="00E7052B">
        <w:rPr>
          <w:rFonts w:ascii="Helvetica" w:hAnsi="Helvetica" w:cs="Helvetica"/>
          <w:shd w:val="clear" w:color="auto" w:fill="FFFFFF"/>
        </w:rPr>
        <w:t>Ninas</w:t>
      </w:r>
      <w:proofErr w:type="spellEnd"/>
      <w:r w:rsidRPr="00E7052B">
        <w:rPr>
          <w:rFonts w:ascii="Helvetica" w:hAnsi="Helvetica" w:cs="Helvetica"/>
          <w:shd w:val="clear" w:color="auto" w:fill="FFFFFF"/>
        </w:rPr>
        <w:t>, and the eruption of large volcanoes. Notably, the 20 warmest years have all occurred since 1981, and the 10 warmest have all occurred in the past 12 years.</w:t>
      </w:r>
      <w:r w:rsidR="00815745" w:rsidRPr="00E7052B">
        <w:t xml:space="preserve"> </w:t>
      </w:r>
    </w:p>
    <w:p w:rsidR="00D516F7" w:rsidRPr="00D516F7" w:rsidRDefault="00D516F7">
      <w:pPr>
        <w:rPr>
          <w:b/>
          <w:sz w:val="32"/>
        </w:rPr>
      </w:pPr>
      <w:r w:rsidRPr="00D516F7">
        <w:rPr>
          <w:b/>
          <w:sz w:val="32"/>
        </w:rPr>
        <w:t xml:space="preserve">Interpret the Graph: </w:t>
      </w:r>
    </w:p>
    <w:p w:rsidR="00D516F7" w:rsidRDefault="00D516F7" w:rsidP="00E7052B">
      <w:pPr>
        <w:pStyle w:val="ListParagraph"/>
        <w:numPr>
          <w:ilvl w:val="0"/>
          <w:numId w:val="6"/>
        </w:numPr>
        <w:spacing w:line="360" w:lineRule="auto"/>
      </w:pPr>
      <w:r>
        <w:t xml:space="preserve">How is the global temperature changing? </w:t>
      </w:r>
    </w:p>
    <w:p w:rsidR="00D516F7" w:rsidRDefault="00D516F7" w:rsidP="00E7052B">
      <w:pPr>
        <w:pStyle w:val="ListParagraph"/>
        <w:numPr>
          <w:ilvl w:val="0"/>
          <w:numId w:val="6"/>
        </w:numPr>
        <w:spacing w:line="360" w:lineRule="auto"/>
      </w:pPr>
      <w:r>
        <w:t xml:space="preserve">When has the temperature increased the most? </w:t>
      </w:r>
    </w:p>
    <w:p w:rsidR="00D516F7" w:rsidRDefault="00D516F7" w:rsidP="00E7052B">
      <w:pPr>
        <w:pStyle w:val="ListParagraph"/>
        <w:numPr>
          <w:ilvl w:val="0"/>
          <w:numId w:val="6"/>
        </w:numPr>
        <w:spacing w:line="360" w:lineRule="auto"/>
      </w:pPr>
      <w:r>
        <w:t xml:space="preserve">When was the last year the global temperature was below average (blue)? </w:t>
      </w:r>
    </w:p>
    <w:p w:rsidR="00D516F7" w:rsidRDefault="00D516F7" w:rsidP="00E7052B">
      <w:pPr>
        <w:pStyle w:val="ListParagraph"/>
        <w:numPr>
          <w:ilvl w:val="0"/>
          <w:numId w:val="6"/>
        </w:numPr>
        <w:spacing w:line="360" w:lineRule="auto"/>
      </w:pPr>
      <w:r>
        <w:t xml:space="preserve">How </w:t>
      </w:r>
      <w:r w:rsidR="00E7052B">
        <w:t xml:space="preserve">is </w:t>
      </w:r>
      <w:r>
        <w:t>the concentration of CO</w:t>
      </w:r>
      <w:r>
        <w:rPr>
          <w:vertAlign w:val="subscript"/>
        </w:rPr>
        <w:t>2</w:t>
      </w:r>
      <w:r w:rsidR="00E7052B">
        <w:t xml:space="preserve"> in the atmosphere changing</w:t>
      </w:r>
      <w:r>
        <w:t xml:space="preserve">? </w:t>
      </w:r>
    </w:p>
    <w:p w:rsidR="00D516F7" w:rsidRDefault="00E7052B" w:rsidP="00E7052B">
      <w:pPr>
        <w:pStyle w:val="ListParagraph"/>
        <w:numPr>
          <w:ilvl w:val="0"/>
          <w:numId w:val="6"/>
        </w:numPr>
        <w:spacing w:line="360" w:lineRule="auto"/>
      </w:pPr>
      <w:r>
        <w:t>Does the concentration of CO</w:t>
      </w:r>
      <w:r>
        <w:rPr>
          <w:vertAlign w:val="subscript"/>
        </w:rPr>
        <w:t>2</w:t>
      </w:r>
      <w:r>
        <w:t xml:space="preserve"> appear to be linked to the global climate? </w:t>
      </w:r>
    </w:p>
    <w:p w:rsidR="00E7052B" w:rsidRDefault="00E7052B" w:rsidP="00E7052B">
      <w:pPr>
        <w:pStyle w:val="ListParagraph"/>
        <w:numPr>
          <w:ilvl w:val="0"/>
          <w:numId w:val="6"/>
        </w:numPr>
        <w:spacing w:line="360" w:lineRule="auto"/>
      </w:pPr>
      <w:r>
        <w:t>Besides the melting of the permafrost, what are 2 other things that are contributing to the rise of CO</w:t>
      </w:r>
      <w:r w:rsidRPr="00E7052B">
        <w:rPr>
          <w:vertAlign w:val="subscript"/>
        </w:rPr>
        <w:t>2</w:t>
      </w:r>
      <w:r>
        <w:t xml:space="preserve"> in the atmosphere?  </w:t>
      </w:r>
    </w:p>
    <w:p w:rsidR="00411369" w:rsidRDefault="00411369" w:rsidP="00E7052B">
      <w:pPr>
        <w:pStyle w:val="ListParagraph"/>
        <w:numPr>
          <w:ilvl w:val="0"/>
          <w:numId w:val="6"/>
        </w:numPr>
        <w:spacing w:line="360" w:lineRule="auto"/>
      </w:pPr>
      <w:r>
        <w:t xml:space="preserve">Is the process described in this </w:t>
      </w:r>
      <w:r w:rsidR="009C0489">
        <w:t>situation</w:t>
      </w:r>
      <w:r>
        <w:t xml:space="preserve"> a positive or negative feedback loop? </w:t>
      </w:r>
    </w:p>
    <w:p w:rsidR="00386AC6" w:rsidRPr="00D34B55" w:rsidRDefault="00386AC6" w:rsidP="00D34B55"/>
    <w:sectPr w:rsidR="00386AC6" w:rsidRPr="00D34B55" w:rsidSect="006306C3">
      <w:pgSz w:w="12240" w:h="15840"/>
      <w:pgMar w:top="36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574A4"/>
    <w:multiLevelType w:val="hybridMultilevel"/>
    <w:tmpl w:val="0D8A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5552E"/>
    <w:multiLevelType w:val="hybridMultilevel"/>
    <w:tmpl w:val="29D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05E1D"/>
    <w:multiLevelType w:val="hybridMultilevel"/>
    <w:tmpl w:val="A0742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A4ACB"/>
    <w:multiLevelType w:val="hybridMultilevel"/>
    <w:tmpl w:val="EE6A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A75B1"/>
    <w:multiLevelType w:val="hybridMultilevel"/>
    <w:tmpl w:val="FB582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A48BE"/>
    <w:multiLevelType w:val="hybridMultilevel"/>
    <w:tmpl w:val="F7A0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23175"/>
    <w:multiLevelType w:val="hybridMultilevel"/>
    <w:tmpl w:val="19EA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66F6F"/>
    <w:multiLevelType w:val="hybridMultilevel"/>
    <w:tmpl w:val="D9A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2208B"/>
    <w:multiLevelType w:val="hybridMultilevel"/>
    <w:tmpl w:val="7BD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E053B"/>
    <w:multiLevelType w:val="hybridMultilevel"/>
    <w:tmpl w:val="BA82B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5"/>
  </w:num>
  <w:num w:numId="4">
    <w:abstractNumId w:val="6"/>
  </w:num>
  <w:num w:numId="5">
    <w:abstractNumId w:val="9"/>
  </w:num>
  <w:num w:numId="6">
    <w:abstractNumId w:val="7"/>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4E"/>
    <w:rsid w:val="00007847"/>
    <w:rsid w:val="00013DD8"/>
    <w:rsid w:val="00091B9E"/>
    <w:rsid w:val="00271697"/>
    <w:rsid w:val="00285EA3"/>
    <w:rsid w:val="0031671E"/>
    <w:rsid w:val="00386AC6"/>
    <w:rsid w:val="00411369"/>
    <w:rsid w:val="005B474E"/>
    <w:rsid w:val="006306C3"/>
    <w:rsid w:val="00652A21"/>
    <w:rsid w:val="00815745"/>
    <w:rsid w:val="008972D1"/>
    <w:rsid w:val="00900393"/>
    <w:rsid w:val="009C0489"/>
    <w:rsid w:val="00BA3A66"/>
    <w:rsid w:val="00C54595"/>
    <w:rsid w:val="00D34B55"/>
    <w:rsid w:val="00D516F7"/>
    <w:rsid w:val="00E005B2"/>
    <w:rsid w:val="00E7052B"/>
    <w:rsid w:val="00E97DED"/>
    <w:rsid w:val="00EA09E4"/>
    <w:rsid w:val="00F13F82"/>
    <w:rsid w:val="00F57427"/>
    <w:rsid w:val="00FA68B2"/>
    <w:rsid w:val="00FB7104"/>
    <w:rsid w:val="00FF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82"/>
    <w:rPr>
      <w:rFonts w:ascii="Tahoma" w:hAnsi="Tahoma" w:cs="Tahoma"/>
      <w:sz w:val="16"/>
      <w:szCs w:val="16"/>
    </w:rPr>
  </w:style>
  <w:style w:type="paragraph" w:styleId="ListParagraph">
    <w:name w:val="List Paragraph"/>
    <w:basedOn w:val="Normal"/>
    <w:uiPriority w:val="34"/>
    <w:qFormat/>
    <w:rsid w:val="00652A21"/>
    <w:pPr>
      <w:ind w:left="720"/>
      <w:contextualSpacing/>
    </w:pPr>
  </w:style>
  <w:style w:type="character" w:customStyle="1" w:styleId="apple-converted-space">
    <w:name w:val="apple-converted-space"/>
    <w:basedOn w:val="DefaultParagraphFont"/>
    <w:rsid w:val="00D51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82"/>
    <w:rPr>
      <w:rFonts w:ascii="Tahoma" w:hAnsi="Tahoma" w:cs="Tahoma"/>
      <w:sz w:val="16"/>
      <w:szCs w:val="16"/>
    </w:rPr>
  </w:style>
  <w:style w:type="paragraph" w:styleId="ListParagraph">
    <w:name w:val="List Paragraph"/>
    <w:basedOn w:val="Normal"/>
    <w:uiPriority w:val="34"/>
    <w:qFormat/>
    <w:rsid w:val="00652A21"/>
    <w:pPr>
      <w:ind w:left="720"/>
      <w:contextualSpacing/>
    </w:pPr>
  </w:style>
  <w:style w:type="character" w:customStyle="1" w:styleId="apple-converted-space">
    <w:name w:val="apple-converted-space"/>
    <w:basedOn w:val="DefaultParagraphFont"/>
    <w:rsid w:val="00D51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2017-05-04T17:18:00Z</dcterms:created>
  <dcterms:modified xsi:type="dcterms:W3CDTF">2017-05-04T17:18:00Z</dcterms:modified>
</cp:coreProperties>
</file>